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87" w:rsidRDefault="00F66028" w:rsidP="00373BCD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BD2AA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附件</w:t>
      </w:r>
      <w:r w:rsidR="00BD2AA5" w:rsidRPr="00BD2AA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</w:t>
      </w:r>
      <w:r w:rsidR="00044E8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.</w:t>
      </w:r>
      <w:r w:rsidR="00BD2AA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 </w:t>
      </w:r>
      <w:r w:rsidR="0043195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杭州师范大学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试卷检查记录表（</w:t>
      </w:r>
      <w:r w:rsidR="00E72E31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卷面考核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</w:p>
    <w:p w:rsidR="0043195F" w:rsidRPr="00373BCD" w:rsidRDefault="00373BCD" w:rsidP="00373BCD">
      <w:pPr>
        <w:ind w:firstLineChars="300" w:firstLine="840"/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373BCD">
        <w:rPr>
          <w:rFonts w:ascii="Times New Roman" w:eastAsia="仿宋_GB2312" w:hAnsi="Times New Roman" w:cs="Times New Roman" w:hint="eastAsia"/>
          <w:bCs/>
          <w:sz w:val="28"/>
          <w:szCs w:val="28"/>
        </w:rPr>
        <w:t>检查人：</w:t>
      </w:r>
      <w:r w:rsidRPr="00373BCD">
        <w:rPr>
          <w:rFonts w:ascii="Times New Roman" w:eastAsia="仿宋_GB2312" w:hAnsi="Times New Roman" w:cs="Times New Roman" w:hint="eastAsia"/>
          <w:bCs/>
          <w:sz w:val="28"/>
          <w:szCs w:val="28"/>
        </w:rPr>
        <w:t xml:space="preserve">          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 xml:space="preserve">           </w:t>
      </w:r>
      <w:r w:rsidRPr="00373BCD">
        <w:rPr>
          <w:rFonts w:ascii="Times New Roman" w:eastAsia="仿宋_GB2312" w:hAnsi="Times New Roman" w:cs="Times New Roman" w:hint="eastAsia"/>
          <w:bCs/>
          <w:sz w:val="28"/>
          <w:szCs w:val="28"/>
        </w:rPr>
        <w:t>检查时间：</w:t>
      </w:r>
    </w:p>
    <w:tbl>
      <w:tblPr>
        <w:tblW w:w="101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58"/>
        <w:gridCol w:w="2419"/>
        <w:gridCol w:w="851"/>
        <w:gridCol w:w="2400"/>
        <w:gridCol w:w="747"/>
        <w:gridCol w:w="2345"/>
      </w:tblGrid>
      <w:tr w:rsidR="00373BCD" w:rsidTr="00D03873">
        <w:trPr>
          <w:trHeight w:val="440"/>
          <w:jc w:val="center"/>
        </w:trPr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9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24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0C4CB1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3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3873" w:rsidTr="00D03873">
        <w:trPr>
          <w:trHeight w:val="406"/>
          <w:jc w:val="center"/>
        </w:trPr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3873" w:rsidRPr="00373BCD" w:rsidRDefault="00D03873" w:rsidP="00AC0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29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3873" w:rsidRPr="00373BCD" w:rsidRDefault="00D03873" w:rsidP="00D038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公必、公选、专必、专选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3873" w:rsidRPr="00373BCD" w:rsidRDefault="000C4CB1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教学班</w:t>
            </w:r>
          </w:p>
        </w:tc>
        <w:tc>
          <w:tcPr>
            <w:tcW w:w="24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3873" w:rsidRPr="00373BCD" w:rsidRDefault="00D03873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3873" w:rsidRPr="00373BCD" w:rsidRDefault="00D03873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3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3873" w:rsidRPr="00373BCD" w:rsidRDefault="00D03873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Tr="00754DD8">
        <w:trPr>
          <w:trHeight w:val="362"/>
          <w:jc w:val="center"/>
        </w:trPr>
        <w:tc>
          <w:tcPr>
            <w:tcW w:w="70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373B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373B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检查情况</w:t>
            </w:r>
          </w:p>
        </w:tc>
      </w:tr>
      <w:tr w:rsidR="00373BCD" w:rsidTr="008575A4">
        <w:trPr>
          <w:trHeight w:hRule="exact" w:val="397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试卷归档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8575A4">
            <w:pPr>
              <w:widowControl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有试卷空白卷（A、B卷）及其标准答案与评分标准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73B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:rsidR="00373BC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8575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有命题审定表（意见签署规范）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73BC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8575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有成绩登记表</w:t>
            </w:r>
            <w:r w:rsidRPr="00373BC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（有签名审核）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73BC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8575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有试卷质量分析表</w:t>
            </w:r>
            <w:r w:rsidRPr="00373BCD">
              <w:rPr>
                <w:rFonts w:ascii="宋体" w:eastAsia="宋体" w:hAnsi="宋体" w:cs="宋体" w:hint="eastAsia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73BC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8575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有阅卷情况登记表（阅卷人与复核人不得为同一人）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73BC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8575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学生答卷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</w:t>
            </w: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学号从小到大顺序排列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装订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73BC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8575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有教学工作记录本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73BCD" w:rsidTr="008575A4">
        <w:trPr>
          <w:trHeight w:hRule="exact" w:val="594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试题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8575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命题围绕教学大纲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373BCD">
              <w:rPr>
                <w:rFonts w:hint="eastAsia"/>
                <w:sz w:val="24"/>
                <w:szCs w:val="24"/>
              </w:rPr>
              <w:t>题量适当，题型多样（</w:t>
            </w:r>
            <w:r w:rsidRPr="00373BCD">
              <w:rPr>
                <w:rFonts w:hint="eastAsia"/>
                <w:sz w:val="24"/>
                <w:szCs w:val="24"/>
              </w:rPr>
              <w:t>4</w:t>
            </w:r>
            <w:r w:rsidRPr="00373BCD">
              <w:rPr>
                <w:rFonts w:hint="eastAsia"/>
                <w:sz w:val="24"/>
                <w:szCs w:val="24"/>
              </w:rPr>
              <w:t>种以上），难易程度合理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73BC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8575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 、B卷重复率低于20%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73BC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8575A4">
            <w:pPr>
              <w:widowControl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同一课程近三年</w:t>
            </w: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试卷重复率低于20%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73BCD" w:rsidTr="008575A4">
        <w:trPr>
          <w:trHeight w:hRule="exact" w:val="613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8575A4">
            <w:pPr>
              <w:widowControl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hint="eastAsia"/>
                <w:sz w:val="24"/>
                <w:szCs w:val="24"/>
              </w:rPr>
              <w:t>使用学校统一模版，表述科学、严谨、明确，文字、图表清楚、无错误；题目序号无误。</w:t>
            </w:r>
            <w:r w:rsidRPr="00373BCD">
              <w:rPr>
                <w:rFonts w:ascii="宋体" w:eastAsia="宋体" w:hAnsi="宋体" w:cs="宋体" w:hint="eastAsia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73BCD" w:rsidRPr="00795867" w:rsidTr="008575A4">
        <w:trPr>
          <w:trHeight w:hRule="exact" w:val="406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8575A4">
            <w:pPr>
              <w:widowControl/>
              <w:rPr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试卷总分值为100分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Tr="008575A4">
        <w:trPr>
          <w:trHeight w:hRule="exact" w:val="397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373BCD">
            <w:pPr>
              <w:widowControl/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阅卷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575A4">
            <w:pPr>
              <w:widowControl/>
              <w:ind w:left="420" w:hanging="420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使用红色水笔评阅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575A4">
            <w:pPr>
              <w:widowControl/>
              <w:rPr>
                <w:sz w:val="24"/>
                <w:szCs w:val="24"/>
              </w:rPr>
            </w:pPr>
            <w:r w:rsidRPr="00373BCD">
              <w:rPr>
                <w:sz w:val="24"/>
                <w:szCs w:val="24"/>
              </w:rPr>
              <w:t>每个题目（含小题）皆有评阅标志及具体给分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575A4">
            <w:pPr>
              <w:widowControl/>
              <w:rPr>
                <w:sz w:val="24"/>
                <w:szCs w:val="24"/>
              </w:rPr>
            </w:pPr>
            <w:r w:rsidRPr="00373BCD">
              <w:rPr>
                <w:sz w:val="24"/>
                <w:szCs w:val="24"/>
              </w:rPr>
              <w:t>答题正确的打</w:t>
            </w:r>
            <w:r w:rsidRPr="00373BCD">
              <w:rPr>
                <w:sz w:val="24"/>
                <w:szCs w:val="24"/>
              </w:rPr>
              <w:t>“√”</w:t>
            </w:r>
            <w:r w:rsidRPr="00373BCD">
              <w:rPr>
                <w:sz w:val="24"/>
                <w:szCs w:val="24"/>
              </w:rPr>
              <w:t>，错误的打</w:t>
            </w:r>
            <w:r w:rsidRPr="00373BCD">
              <w:rPr>
                <w:sz w:val="24"/>
                <w:szCs w:val="24"/>
              </w:rPr>
              <w:t>“×”</w:t>
            </w:r>
            <w:r w:rsidRPr="00373BCD">
              <w:rPr>
                <w:sz w:val="24"/>
                <w:szCs w:val="24"/>
              </w:rPr>
              <w:t>，不到位的打</w:t>
            </w:r>
            <w:r w:rsidRPr="00373BCD">
              <w:rPr>
                <w:sz w:val="24"/>
                <w:szCs w:val="24"/>
              </w:rPr>
              <w:t>“</w:t>
            </w:r>
            <w:r w:rsidRPr="00373BCD">
              <w:rPr>
                <w:noProof/>
                <w:sz w:val="24"/>
                <w:szCs w:val="24"/>
              </w:rPr>
              <w:drawing>
                <wp:inline distT="0" distB="0" distL="0" distR="0" wp14:anchorId="0B4F058E" wp14:editId="7194DBF2">
                  <wp:extent cx="160735" cy="1428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39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73BCD">
              <w:rPr>
                <w:sz w:val="24"/>
                <w:szCs w:val="24"/>
              </w:rPr>
              <w:t>”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575A4">
            <w:pPr>
              <w:widowControl/>
              <w:rPr>
                <w:sz w:val="24"/>
                <w:szCs w:val="24"/>
              </w:rPr>
            </w:pPr>
            <w:r w:rsidRPr="00373BCD">
              <w:rPr>
                <w:rFonts w:hint="eastAsia"/>
                <w:sz w:val="24"/>
                <w:szCs w:val="24"/>
              </w:rPr>
              <w:t>无正分、负分混合使用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575A4">
            <w:pPr>
              <w:widowControl/>
              <w:rPr>
                <w:sz w:val="24"/>
                <w:szCs w:val="24"/>
              </w:rPr>
            </w:pPr>
            <w:r w:rsidRPr="00373BCD">
              <w:rPr>
                <w:rFonts w:hint="eastAsia"/>
                <w:sz w:val="24"/>
                <w:szCs w:val="24"/>
              </w:rPr>
              <w:t>分值改动处有阅卷教师签名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RPr="00B83C13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575A4">
            <w:pPr>
              <w:widowControl/>
              <w:rPr>
                <w:sz w:val="24"/>
                <w:szCs w:val="24"/>
              </w:rPr>
            </w:pPr>
            <w:r w:rsidRPr="00373BCD">
              <w:rPr>
                <w:sz w:val="24"/>
                <w:szCs w:val="24"/>
              </w:rPr>
              <w:t>卷首分、总分等分数核算准确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RPr="00B83C13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575A4">
            <w:pPr>
              <w:widowControl/>
              <w:rPr>
                <w:sz w:val="24"/>
                <w:szCs w:val="24"/>
              </w:rPr>
            </w:pPr>
            <w:r w:rsidRPr="00373BCD">
              <w:rPr>
                <w:rFonts w:hint="eastAsia"/>
                <w:sz w:val="24"/>
                <w:szCs w:val="24"/>
              </w:rPr>
              <w:t>平行班实行集体评分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Tr="008575A4">
        <w:trPr>
          <w:trHeight w:hRule="exact" w:val="397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373BCD">
            <w:pPr>
              <w:widowControl/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平时成绩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575A4">
            <w:pPr>
              <w:widowControl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平时成绩组成与占比明确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373BCD">
            <w:pPr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575A4">
            <w:pPr>
              <w:widowControl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平时成绩评判有依据</w:t>
            </w:r>
            <w:r w:rsidRPr="00373BCD">
              <w:rPr>
                <w:rFonts w:ascii="宋体" w:eastAsia="宋体" w:hAnsi="宋体" w:cs="宋体" w:hint="eastAsia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373BCD">
            <w:pPr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575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打分合理，避免打分过高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373BCD">
            <w:pPr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575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不得将考勤作为平时成绩的唯一依据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7119F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Tr="008575A4">
        <w:trPr>
          <w:trHeight w:hRule="exact" w:val="397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373BCD">
            <w:pPr>
              <w:widowControl/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试卷质量分析表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575A4">
            <w:pPr>
              <w:widowControl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有对试卷成绩的统计和分析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575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本课程</w:t>
            </w: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教学目标的达成度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575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总结课程教学活动中的经验和问题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575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提出今后改进和改革的思路和方向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5A4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>
            <w:pPr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F0B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 w:rsidP="008575A4">
            <w:pPr>
              <w:widowControl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分析客观，针对性强，阐述详实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75A4" w:rsidRPr="00373BCD" w:rsidRDefault="00857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F4187" w:rsidRDefault="00F66028" w:rsidP="00373BCD">
      <w:pPr>
        <w:widowControl/>
        <w:adjustRightInd w:val="0"/>
        <w:snapToGrid w:val="0"/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备注：请逐项填写检查情况，检查没问题,在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“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检查情况说明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”栏打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√，有问题项用文字说明。</w:t>
      </w:r>
    </w:p>
    <w:sectPr w:rsidR="003F4187" w:rsidSect="003806A1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6C8" w:rsidRDefault="001056C8">
      <w:r>
        <w:separator/>
      </w:r>
    </w:p>
  </w:endnote>
  <w:endnote w:type="continuationSeparator" w:id="0">
    <w:p w:rsidR="001056C8" w:rsidRDefault="0010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6C8" w:rsidRDefault="001056C8">
      <w:r>
        <w:separator/>
      </w:r>
    </w:p>
  </w:footnote>
  <w:footnote w:type="continuationSeparator" w:id="0">
    <w:p w:rsidR="001056C8" w:rsidRDefault="0010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5DF"/>
    <w:multiLevelType w:val="hybridMultilevel"/>
    <w:tmpl w:val="E9167BE8"/>
    <w:lvl w:ilvl="0" w:tplc="D3FC1376">
      <w:start w:val="2"/>
      <w:numFmt w:val="bullet"/>
      <w:lvlText w:val="-"/>
      <w:lvlJc w:val="left"/>
      <w:pPr>
        <w:ind w:left="360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7DC3D2A"/>
    <w:multiLevelType w:val="hybridMultilevel"/>
    <w:tmpl w:val="90FED3F4"/>
    <w:lvl w:ilvl="0" w:tplc="53401128">
      <w:start w:val="2"/>
      <w:numFmt w:val="bullet"/>
      <w:lvlText w:val="-"/>
      <w:lvlJc w:val="left"/>
      <w:pPr>
        <w:ind w:left="1005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428A"/>
    <w:rsid w:val="00044E85"/>
    <w:rsid w:val="000A08E4"/>
    <w:rsid w:val="000C4CB1"/>
    <w:rsid w:val="001056C8"/>
    <w:rsid w:val="001202C8"/>
    <w:rsid w:val="002A0C9A"/>
    <w:rsid w:val="002B1547"/>
    <w:rsid w:val="00373BCD"/>
    <w:rsid w:val="003806A1"/>
    <w:rsid w:val="003F4187"/>
    <w:rsid w:val="004277D0"/>
    <w:rsid w:val="0043195F"/>
    <w:rsid w:val="00474767"/>
    <w:rsid w:val="00535010"/>
    <w:rsid w:val="005B7844"/>
    <w:rsid w:val="00785F07"/>
    <w:rsid w:val="00795867"/>
    <w:rsid w:val="0083199A"/>
    <w:rsid w:val="008575A4"/>
    <w:rsid w:val="00882B05"/>
    <w:rsid w:val="008C73CB"/>
    <w:rsid w:val="009F428A"/>
    <w:rsid w:val="00B732EA"/>
    <w:rsid w:val="00B83C13"/>
    <w:rsid w:val="00BB4C5F"/>
    <w:rsid w:val="00BC1C9E"/>
    <w:rsid w:val="00BD2AA5"/>
    <w:rsid w:val="00CC0D93"/>
    <w:rsid w:val="00CE7190"/>
    <w:rsid w:val="00D03873"/>
    <w:rsid w:val="00D1007C"/>
    <w:rsid w:val="00E72E31"/>
    <w:rsid w:val="00F66028"/>
    <w:rsid w:val="00FE15F0"/>
    <w:rsid w:val="00FE3947"/>
    <w:rsid w:val="0EBC34BB"/>
    <w:rsid w:val="7A66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/>
    <w:lsdException w:name="footer" w:semiHidden="0" w:qFormat="1"/>
    <w:lsdException w:name="caption" w:uiPriority="35" w:qFormat="1"/>
    <w:lsdException w:name="footnote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character" w:styleId="a6">
    <w:name w:val="footnote reference"/>
    <w:basedOn w:val="a0"/>
    <w:qFormat/>
    <w:rPr>
      <w:vertAlign w:val="superscript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rsid w:val="0043195F"/>
    <w:pPr>
      <w:ind w:firstLineChars="200" w:firstLine="420"/>
    </w:pPr>
  </w:style>
  <w:style w:type="character" w:customStyle="1" w:styleId="fontstyle01">
    <w:name w:val="fontstyle01"/>
    <w:rsid w:val="00B83C13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B732E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732E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11</cp:revision>
  <dcterms:created xsi:type="dcterms:W3CDTF">2018-04-22T14:22:00Z</dcterms:created>
  <dcterms:modified xsi:type="dcterms:W3CDTF">2019-03-28T03:10:00Z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